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8235"/>
      </w:tblGrid>
      <w:tr w:rsidR="007340F7" w:rsidRPr="007340F7" w14:paraId="55A00A48" w14:textId="77777777" w:rsidTr="007340F7">
        <w:tc>
          <w:tcPr>
            <w:tcW w:w="0" w:type="auto"/>
            <w:shd w:val="clear" w:color="auto" w:fill="D9F2D0" w:themeFill="accent6" w:themeFillTint="33"/>
          </w:tcPr>
          <w:p w14:paraId="409214E0" w14:textId="77777777" w:rsidR="00D53C65" w:rsidRPr="007340F7" w:rsidRDefault="00D53C65" w:rsidP="00D47B70">
            <w:pPr>
              <w:spacing w:before="120"/>
              <w:rPr>
                <w:rFonts w:ascii="Franklin Gothic Book" w:hAnsi="Franklin Gothic Book"/>
                <w:b/>
                <w:bCs/>
                <w:color w:val="96261F"/>
                <w:sz w:val="28"/>
                <w:szCs w:val="28"/>
              </w:rPr>
            </w:pPr>
            <w:r w:rsidRPr="007340F7">
              <w:rPr>
                <w:rFonts w:ascii="Franklin Gothic Book" w:hAnsi="Franklin Gothic Book"/>
                <w:b/>
                <w:bCs/>
                <w:color w:val="96261F"/>
                <w:sz w:val="28"/>
                <w:szCs w:val="28"/>
              </w:rPr>
              <w:t>Title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3F37AACB" w14:textId="50744462" w:rsidR="00D53C65" w:rsidRPr="007340F7" w:rsidRDefault="00D53C65" w:rsidP="00D47B70">
            <w:pPr>
              <w:spacing w:before="120" w:after="120"/>
              <w:rPr>
                <w:rFonts w:ascii="Franklin Gothic Book" w:hAnsi="Franklin Gothic Book"/>
                <w:b/>
                <w:bCs/>
                <w:color w:val="96261F"/>
                <w:sz w:val="28"/>
                <w:szCs w:val="28"/>
              </w:rPr>
            </w:pPr>
            <w:r w:rsidRPr="007340F7">
              <w:rPr>
                <w:rFonts w:ascii="Franklin Gothic Book" w:hAnsi="Franklin Gothic Book"/>
                <w:b/>
                <w:bCs/>
                <w:color w:val="96261F"/>
                <w:sz w:val="28"/>
                <w:szCs w:val="28"/>
                <w:lang w:val="en-NZ"/>
              </w:rPr>
              <w:t xml:space="preserve">A tour of </w:t>
            </w:r>
            <w:proofErr w:type="spellStart"/>
            <w:r w:rsidRPr="007340F7">
              <w:rPr>
                <w:rFonts w:ascii="Franklin Gothic Book" w:hAnsi="Franklin Gothic Book"/>
                <w:b/>
                <w:bCs/>
                <w:i/>
                <w:iCs/>
                <w:color w:val="96261F"/>
                <w:sz w:val="28"/>
                <w:szCs w:val="28"/>
              </w:rPr>
              <w:t>Pohewa</w:t>
            </w:r>
            <w:proofErr w:type="spellEnd"/>
            <w:r w:rsidRPr="007340F7">
              <w:rPr>
                <w:rFonts w:ascii="Franklin Gothic Book" w:hAnsi="Franklin Gothic Book"/>
                <w:b/>
                <w:bCs/>
                <w:i/>
                <w:iCs/>
                <w:color w:val="96261F"/>
                <w:sz w:val="28"/>
                <w:szCs w:val="28"/>
              </w:rPr>
              <w:t xml:space="preserve"> </w:t>
            </w:r>
            <w:proofErr w:type="spellStart"/>
            <w:r w:rsidRPr="007340F7">
              <w:rPr>
                <w:rFonts w:ascii="Franklin Gothic Book" w:hAnsi="Franklin Gothic Book"/>
                <w:b/>
                <w:bCs/>
                <w:i/>
                <w:iCs/>
                <w:color w:val="96261F"/>
                <w:sz w:val="28"/>
                <w:szCs w:val="28"/>
              </w:rPr>
              <w:t>Pāhewa</w:t>
            </w:r>
            <w:proofErr w:type="spellEnd"/>
          </w:p>
        </w:tc>
      </w:tr>
      <w:tr w:rsidR="00EE11DF" w:rsidRPr="007340F7" w14:paraId="466DE3AC" w14:textId="77777777" w:rsidTr="00FA15D6">
        <w:tc>
          <w:tcPr>
            <w:tcW w:w="0" w:type="auto"/>
            <w:shd w:val="clear" w:color="auto" w:fill="D9F2D0" w:themeFill="accent6" w:themeFillTint="33"/>
          </w:tcPr>
          <w:p w14:paraId="0A7C0C7B" w14:textId="77777777" w:rsidR="00EE11DF" w:rsidRPr="007340F7" w:rsidRDefault="00EE11DF" w:rsidP="00FA15D6">
            <w:pPr>
              <w:spacing w:before="120"/>
              <w:rPr>
                <w:rFonts w:ascii="Franklin Gothic Book" w:hAnsi="Franklin Gothic Book"/>
                <w:b/>
                <w:bCs/>
                <w:color w:val="96261F"/>
                <w:sz w:val="24"/>
                <w:szCs w:val="24"/>
              </w:rPr>
            </w:pPr>
            <w:r w:rsidRPr="007340F7">
              <w:rPr>
                <w:rFonts w:ascii="Franklin Gothic Book" w:hAnsi="Franklin Gothic Book"/>
                <w:b/>
                <w:bCs/>
                <w:color w:val="96261F"/>
                <w:sz w:val="24"/>
                <w:szCs w:val="24"/>
              </w:rPr>
              <w:t>Tour description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53F76FD9" w14:textId="77777777" w:rsidR="00EE11DF" w:rsidRPr="007340F7" w:rsidRDefault="00EE11DF" w:rsidP="00FA15D6">
            <w:pPr>
              <w:spacing w:before="120" w:after="120"/>
              <w:rPr>
                <w:rFonts w:ascii="Franklin Gothic Book" w:hAnsi="Franklin Gothic Book"/>
                <w:b/>
                <w:bCs/>
                <w:i/>
                <w:iCs/>
                <w:color w:val="96261F"/>
                <w:sz w:val="21"/>
                <w:szCs w:val="21"/>
              </w:rPr>
            </w:pPr>
            <w:r w:rsidRPr="007340F7">
              <w:rPr>
                <w:rFonts w:ascii="Franklin Gothic Book" w:hAnsi="Franklin Gothic Book"/>
                <w:b/>
                <w:bCs/>
                <w:color w:val="96261F"/>
                <w:sz w:val="21"/>
                <w:szCs w:val="21"/>
                <w:lang w:val="en-NZ"/>
              </w:rPr>
              <w:t xml:space="preserve">A tour of </w:t>
            </w:r>
            <w:proofErr w:type="spellStart"/>
            <w:r w:rsidRPr="007340F7">
              <w:rPr>
                <w:rFonts w:ascii="Franklin Gothic Book" w:hAnsi="Franklin Gothic Book"/>
                <w:b/>
                <w:bCs/>
                <w:i/>
                <w:iCs/>
                <w:color w:val="96261F"/>
                <w:sz w:val="21"/>
                <w:szCs w:val="21"/>
              </w:rPr>
              <w:t>Pohewa</w:t>
            </w:r>
            <w:proofErr w:type="spellEnd"/>
            <w:r w:rsidRPr="007340F7">
              <w:rPr>
                <w:rFonts w:ascii="Franklin Gothic Book" w:hAnsi="Franklin Gothic Book"/>
                <w:b/>
                <w:bCs/>
                <w:i/>
                <w:iCs/>
                <w:color w:val="96261F"/>
                <w:sz w:val="21"/>
                <w:szCs w:val="21"/>
              </w:rPr>
              <w:t xml:space="preserve"> </w:t>
            </w:r>
            <w:proofErr w:type="spellStart"/>
            <w:r w:rsidRPr="007340F7">
              <w:rPr>
                <w:rFonts w:ascii="Franklin Gothic Book" w:hAnsi="Franklin Gothic Book"/>
                <w:b/>
                <w:bCs/>
                <w:i/>
                <w:iCs/>
                <w:color w:val="96261F"/>
                <w:sz w:val="21"/>
                <w:szCs w:val="21"/>
              </w:rPr>
              <w:t>Pāhewa</w:t>
            </w:r>
            <w:proofErr w:type="spellEnd"/>
          </w:p>
          <w:p w14:paraId="568AB544" w14:textId="77777777" w:rsidR="00EE11DF" w:rsidRPr="007340F7" w:rsidRDefault="00EE11DF" w:rsidP="00FA15D6">
            <w:pPr>
              <w:spacing w:before="120" w:after="120"/>
              <w:rPr>
                <w:rFonts w:ascii="Franklin Gothic Book" w:hAnsi="Franklin Gothic Book"/>
                <w:color w:val="96261F"/>
                <w:sz w:val="21"/>
                <w:szCs w:val="21"/>
              </w:rPr>
            </w:pPr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  <w:lang w:val="en-NZ"/>
              </w:rPr>
              <w:t xml:space="preserve">Join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  <w:lang w:val="en-NZ"/>
              </w:rPr>
              <w:t>Objectspace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  <w:lang w:val="en-NZ"/>
              </w:rPr>
              <w:t xml:space="preserve"> Deputy Director and Curator Zoe Black for a tour of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  <w:lang w:val="en-NZ"/>
              </w:rPr>
              <w:t>Pohewa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  <w:lang w:val="en-NZ"/>
              </w:rPr>
              <w:t xml:space="preserve">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  <w:lang w:val="en-NZ"/>
              </w:rPr>
              <w:t>Pāhewa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  <w:lang w:val="en-NZ"/>
              </w:rPr>
              <w:t xml:space="preserve">. </w:t>
            </w:r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 xml:space="preserve">Connecting back to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>Objectspace’s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 xml:space="preserve"> 2019 exhibition The Room,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>Pohewa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 xml:space="preserve">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>Pāhewa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 xml:space="preserve">: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>te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 xml:space="preserve">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>Rūma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 xml:space="preserve"> will see designers focus on four different aspects of design life – the marae, the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>māra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 xml:space="preserve">, the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>kura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 xml:space="preserve">, the whare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>taputapu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>.</w:t>
            </w:r>
          </w:p>
          <w:p w14:paraId="2258DEF3" w14:textId="77777777" w:rsidR="00EE11DF" w:rsidRPr="007340F7" w:rsidRDefault="00EE11DF" w:rsidP="00FA15D6">
            <w:pPr>
              <w:spacing w:before="120" w:after="120"/>
              <w:rPr>
                <w:rFonts w:ascii="Franklin Gothic Book" w:hAnsi="Franklin Gothic Book"/>
                <w:color w:val="96261F"/>
                <w:sz w:val="21"/>
                <w:szCs w:val="21"/>
              </w:rPr>
            </w:pPr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 xml:space="preserve">Creating a specific rendition of each environment fully articulated in their design vision, the immersive rooms will transport audiences into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>te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 xml:space="preserve"> </w:t>
            </w:r>
            <w:proofErr w:type="spellStart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>ao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1"/>
                <w:szCs w:val="21"/>
              </w:rPr>
              <w:t xml:space="preserve"> Māori.</w:t>
            </w:r>
          </w:p>
        </w:tc>
      </w:tr>
      <w:tr w:rsidR="007340F7" w:rsidRPr="007340F7" w14:paraId="283D3F51" w14:textId="77777777" w:rsidTr="007340F7">
        <w:tc>
          <w:tcPr>
            <w:tcW w:w="0" w:type="auto"/>
            <w:shd w:val="clear" w:color="auto" w:fill="D9F2D0" w:themeFill="accent6" w:themeFillTint="33"/>
          </w:tcPr>
          <w:p w14:paraId="02B0F566" w14:textId="77777777" w:rsidR="00D53C65" w:rsidRPr="007340F7" w:rsidRDefault="00D53C65" w:rsidP="00D47B70">
            <w:pPr>
              <w:spacing w:before="120"/>
              <w:rPr>
                <w:rFonts w:ascii="Franklin Gothic Book" w:hAnsi="Franklin Gothic Book"/>
                <w:b/>
                <w:bCs/>
                <w:color w:val="96261F"/>
                <w:sz w:val="24"/>
                <w:szCs w:val="24"/>
              </w:rPr>
            </w:pPr>
            <w:r w:rsidRPr="007340F7">
              <w:rPr>
                <w:rFonts w:ascii="Franklin Gothic Book" w:hAnsi="Franklin Gothic Book"/>
                <w:b/>
                <w:bCs/>
                <w:color w:val="96261F"/>
                <w:sz w:val="24"/>
                <w:szCs w:val="24"/>
              </w:rPr>
              <w:t>Dates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59C2FBA8" w14:textId="5229DC8B" w:rsidR="00D53C65" w:rsidRPr="007340F7" w:rsidRDefault="00D53C65" w:rsidP="00D47B70">
            <w:pPr>
              <w:spacing w:before="120" w:after="120"/>
              <w:rPr>
                <w:rFonts w:ascii="Franklin Gothic Book" w:hAnsi="Franklin Gothic Book"/>
                <w:color w:val="96261F"/>
                <w:sz w:val="24"/>
                <w:szCs w:val="24"/>
              </w:rPr>
            </w:pPr>
            <w:r w:rsidRPr="007340F7">
              <w:rPr>
                <w:rFonts w:ascii="Franklin Gothic Book" w:hAnsi="Franklin Gothic Book"/>
                <w:color w:val="96261F"/>
                <w:sz w:val="24"/>
                <w:szCs w:val="24"/>
              </w:rPr>
              <w:t xml:space="preserve">Wednesday 17 September 2025 </w:t>
            </w:r>
          </w:p>
        </w:tc>
      </w:tr>
      <w:tr w:rsidR="007340F7" w:rsidRPr="007340F7" w14:paraId="2A42F6F0" w14:textId="77777777" w:rsidTr="007340F7">
        <w:tc>
          <w:tcPr>
            <w:tcW w:w="0" w:type="auto"/>
            <w:shd w:val="clear" w:color="auto" w:fill="D9F2D0" w:themeFill="accent6" w:themeFillTint="33"/>
          </w:tcPr>
          <w:p w14:paraId="50B2C464" w14:textId="77777777" w:rsidR="00D53C65" w:rsidRPr="007340F7" w:rsidRDefault="00D53C65" w:rsidP="00D47B70">
            <w:pPr>
              <w:spacing w:before="120"/>
              <w:rPr>
                <w:rFonts w:ascii="Franklin Gothic Book" w:hAnsi="Franklin Gothic Book"/>
                <w:b/>
                <w:bCs/>
                <w:color w:val="96261F"/>
                <w:sz w:val="24"/>
                <w:szCs w:val="24"/>
              </w:rPr>
            </w:pPr>
            <w:r w:rsidRPr="007340F7">
              <w:rPr>
                <w:rFonts w:ascii="Franklin Gothic Book" w:hAnsi="Franklin Gothic Book"/>
                <w:b/>
                <w:bCs/>
                <w:color w:val="96261F"/>
                <w:sz w:val="24"/>
                <w:szCs w:val="24"/>
              </w:rPr>
              <w:t>Venue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525127B" w14:textId="77777777" w:rsidR="00D53C65" w:rsidRPr="007340F7" w:rsidRDefault="00D53C65" w:rsidP="00D47B70">
            <w:pPr>
              <w:spacing w:before="120" w:after="120"/>
              <w:rPr>
                <w:rFonts w:ascii="Franklin Gothic Book" w:hAnsi="Franklin Gothic Book"/>
                <w:color w:val="96261F"/>
                <w:sz w:val="24"/>
                <w:szCs w:val="24"/>
                <w:lang w:val="en-NZ"/>
              </w:rPr>
            </w:pPr>
            <w:proofErr w:type="spellStart"/>
            <w:r w:rsidRPr="007340F7">
              <w:rPr>
                <w:rFonts w:ascii="Franklin Gothic Book" w:hAnsi="Franklin Gothic Book"/>
                <w:color w:val="96261F"/>
                <w:sz w:val="24"/>
                <w:szCs w:val="24"/>
              </w:rPr>
              <w:t>Objectspace</w:t>
            </w:r>
            <w:proofErr w:type="spellEnd"/>
            <w:r w:rsidRPr="007340F7">
              <w:rPr>
                <w:rFonts w:ascii="Franklin Gothic Book" w:hAnsi="Franklin Gothic Book"/>
                <w:color w:val="96261F"/>
                <w:sz w:val="24"/>
                <w:szCs w:val="24"/>
              </w:rPr>
              <w:t xml:space="preserve">, </w:t>
            </w:r>
            <w:r w:rsidRPr="007340F7">
              <w:rPr>
                <w:rFonts w:ascii="Franklin Gothic Book" w:hAnsi="Franklin Gothic Book"/>
                <w:color w:val="96261F"/>
                <w:sz w:val="24"/>
                <w:szCs w:val="24"/>
                <w:lang w:val="en-NZ"/>
              </w:rPr>
              <w:t>13 Rose Road, Grey Lynn, Auckland</w:t>
            </w:r>
          </w:p>
        </w:tc>
      </w:tr>
      <w:tr w:rsidR="007340F7" w:rsidRPr="007340F7" w14:paraId="5B8CB4A7" w14:textId="77777777" w:rsidTr="007340F7">
        <w:tc>
          <w:tcPr>
            <w:tcW w:w="0" w:type="auto"/>
            <w:shd w:val="clear" w:color="auto" w:fill="D9F2D0" w:themeFill="accent6" w:themeFillTint="33"/>
          </w:tcPr>
          <w:p w14:paraId="66083192" w14:textId="77777777" w:rsidR="00D53C65" w:rsidRPr="007340F7" w:rsidRDefault="00D53C65" w:rsidP="00D47B70">
            <w:pPr>
              <w:spacing w:before="120"/>
              <w:rPr>
                <w:rFonts w:ascii="Franklin Gothic Book" w:hAnsi="Franklin Gothic Book"/>
                <w:b/>
                <w:bCs/>
                <w:color w:val="96261F"/>
                <w:sz w:val="24"/>
                <w:szCs w:val="24"/>
              </w:rPr>
            </w:pPr>
            <w:r w:rsidRPr="007340F7">
              <w:rPr>
                <w:rFonts w:ascii="Franklin Gothic Book" w:hAnsi="Franklin Gothic Book"/>
                <w:b/>
                <w:bCs/>
                <w:color w:val="96261F"/>
                <w:sz w:val="24"/>
                <w:szCs w:val="24"/>
              </w:rPr>
              <w:t>Time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6362ACD1" w14:textId="0444358B" w:rsidR="00D53C65" w:rsidRPr="007340F7" w:rsidRDefault="00D53C65" w:rsidP="00D47B70">
            <w:pPr>
              <w:spacing w:before="120" w:after="120"/>
              <w:rPr>
                <w:rFonts w:ascii="Franklin Gothic Book" w:hAnsi="Franklin Gothic Book"/>
                <w:color w:val="96261F"/>
                <w:sz w:val="24"/>
                <w:szCs w:val="24"/>
              </w:rPr>
            </w:pPr>
            <w:r w:rsidRPr="007340F7">
              <w:rPr>
                <w:rFonts w:ascii="Franklin Gothic Book" w:hAnsi="Franklin Gothic Book"/>
                <w:color w:val="96261F"/>
                <w:sz w:val="24"/>
                <w:szCs w:val="24"/>
              </w:rPr>
              <w:t>10 – 11am</w:t>
            </w:r>
          </w:p>
        </w:tc>
      </w:tr>
      <w:tr w:rsidR="007340F7" w:rsidRPr="007340F7" w14:paraId="6FA3C4F3" w14:textId="77777777" w:rsidTr="007340F7">
        <w:tc>
          <w:tcPr>
            <w:tcW w:w="0" w:type="auto"/>
            <w:shd w:val="clear" w:color="auto" w:fill="D9F2D0" w:themeFill="accent6" w:themeFillTint="33"/>
          </w:tcPr>
          <w:p w14:paraId="2439D52F" w14:textId="77777777" w:rsidR="00D53C65" w:rsidRPr="007340F7" w:rsidRDefault="00D53C65" w:rsidP="00D47B70">
            <w:pPr>
              <w:spacing w:before="120"/>
              <w:rPr>
                <w:rFonts w:ascii="Franklin Gothic Book" w:hAnsi="Franklin Gothic Book"/>
                <w:b/>
                <w:bCs/>
                <w:color w:val="96261F"/>
                <w:sz w:val="24"/>
                <w:szCs w:val="24"/>
              </w:rPr>
            </w:pPr>
            <w:r w:rsidRPr="007340F7">
              <w:rPr>
                <w:rFonts w:ascii="Franklin Gothic Book" w:hAnsi="Franklin Gothic Book"/>
                <w:b/>
                <w:bCs/>
                <w:color w:val="96261F"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BD90C52" w14:textId="4EDCE73C" w:rsidR="007340F7" w:rsidRDefault="006966BD" w:rsidP="00D47B70">
            <w:pPr>
              <w:spacing w:before="120" w:after="120"/>
              <w:rPr>
                <w:rFonts w:ascii="Franklin Gothic Book" w:hAnsi="Franklin Gothic Book"/>
                <w:i/>
                <w:iCs/>
                <w:color w:val="96261F"/>
                <w:sz w:val="21"/>
                <w:szCs w:val="21"/>
              </w:rPr>
            </w:pPr>
            <w:r w:rsidRPr="007340F7">
              <w:rPr>
                <w:rFonts w:ascii="Franklin Gothic Book" w:hAnsi="Franklin Gothic Book"/>
                <w:color w:val="96261F"/>
                <w:sz w:val="24"/>
                <w:szCs w:val="24"/>
              </w:rPr>
              <w:t>25 participants maximum</w:t>
            </w:r>
            <w:r w:rsidR="007340F7">
              <w:rPr>
                <w:rFonts w:ascii="Franklin Gothic Book" w:hAnsi="Franklin Gothic Book"/>
                <w:color w:val="96261F"/>
                <w:sz w:val="24"/>
                <w:szCs w:val="24"/>
              </w:rPr>
              <w:t xml:space="preserve"> </w:t>
            </w:r>
            <w:r w:rsidR="007340F7" w:rsidRPr="00035156">
              <w:rPr>
                <w:rFonts w:ascii="Franklin Gothic Book" w:hAnsi="Franklin Gothic Book"/>
                <w:i/>
                <w:iCs/>
                <w:color w:val="96261F"/>
                <w:sz w:val="21"/>
                <w:szCs w:val="21"/>
              </w:rPr>
              <w:t xml:space="preserve">– </w:t>
            </w:r>
            <w:r w:rsidR="006D7DD2">
              <w:rPr>
                <w:rFonts w:ascii="Franklin Gothic Book" w:hAnsi="Franklin Gothic Book"/>
                <w:i/>
                <w:iCs/>
                <w:color w:val="96261F"/>
                <w:sz w:val="21"/>
                <w:szCs w:val="21"/>
              </w:rPr>
              <w:t>bookings essential (no charge)</w:t>
            </w:r>
          </w:p>
          <w:p w14:paraId="59B4295D" w14:textId="7918951C" w:rsidR="002E572C" w:rsidRPr="002E572C" w:rsidRDefault="006D7DD2" w:rsidP="00D47B70">
            <w:pPr>
              <w:spacing w:before="120" w:after="120"/>
              <w:rPr>
                <w:rFonts w:ascii="Franklin Gothic Book" w:hAnsi="Franklin Gothic Book"/>
                <w:color w:val="96261F"/>
                <w:sz w:val="21"/>
                <w:szCs w:val="21"/>
              </w:rPr>
            </w:pPr>
            <w:hyperlink r:id="rId4" w:history="1">
              <w:r w:rsidR="002E572C" w:rsidRPr="006D7DD2">
                <w:rPr>
                  <w:rStyle w:val="Hyperlink"/>
                  <w:rFonts w:ascii="Franklin Gothic Book" w:hAnsi="Franklin Gothic Book"/>
                  <w:sz w:val="21"/>
                  <w:szCs w:val="21"/>
                </w:rPr>
                <w:t>https://www.eventfinda.co.nz/2025/a-tour-of-pohewa-pahewa/auckland</w:t>
              </w:r>
            </w:hyperlink>
          </w:p>
        </w:tc>
      </w:tr>
    </w:tbl>
    <w:p w14:paraId="39BE1918" w14:textId="77777777" w:rsidR="00A438BF" w:rsidRDefault="00A438BF"/>
    <w:sectPr w:rsidR="00A438BF" w:rsidSect="00D53C6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65"/>
    <w:rsid w:val="002E572C"/>
    <w:rsid w:val="0041573A"/>
    <w:rsid w:val="004E1A7A"/>
    <w:rsid w:val="00580D1F"/>
    <w:rsid w:val="005B562A"/>
    <w:rsid w:val="0067459B"/>
    <w:rsid w:val="00687995"/>
    <w:rsid w:val="006966BD"/>
    <w:rsid w:val="006D113E"/>
    <w:rsid w:val="006D7DD2"/>
    <w:rsid w:val="007340F7"/>
    <w:rsid w:val="00A438BF"/>
    <w:rsid w:val="00A861FE"/>
    <w:rsid w:val="00AC4A88"/>
    <w:rsid w:val="00D53C65"/>
    <w:rsid w:val="00E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69B7C"/>
  <w15:chartTrackingRefBased/>
  <w15:docId w15:val="{DB899006-7078-D04A-A59B-AA9E8F29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65"/>
    <w:pPr>
      <w:spacing w:line="259" w:lineRule="auto"/>
    </w:pPr>
    <w:rPr>
      <w:rFonts w:ascii="Bookman Old Style" w:hAnsi="Bookman Old Style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C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C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C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C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C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C6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C6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C6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C6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C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C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C65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C65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C65"/>
    <w:rPr>
      <w:rFonts w:eastAsiaTheme="majorEastAsia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C65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C65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C65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C65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D53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D53C65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C6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D53C65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53C6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D53C65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D53C65"/>
    <w:pPr>
      <w:spacing w:line="278" w:lineRule="auto"/>
      <w:ind w:left="720"/>
      <w:contextualSpacing/>
    </w:pPr>
    <w:rPr>
      <w:rFonts w:asciiTheme="minorHAnsi" w:hAnsiTheme="minorHAnsi"/>
      <w:sz w:val="24"/>
      <w:szCs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D53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C65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D53C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3C65"/>
    <w:pPr>
      <w:spacing w:after="0" w:line="240" w:lineRule="auto"/>
    </w:pPr>
    <w:rPr>
      <w:rFonts w:ascii="Bookman Old Style" w:hAnsi="Bookman Old Style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C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tfinda.co.nz/2025/a-tour-of-pohewa-pahewa/auck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Hankins</dc:creator>
  <cp:keywords/>
  <dc:description/>
  <cp:lastModifiedBy>Winsome Brown</cp:lastModifiedBy>
  <cp:revision>3</cp:revision>
  <dcterms:created xsi:type="dcterms:W3CDTF">2025-07-28T20:59:00Z</dcterms:created>
  <dcterms:modified xsi:type="dcterms:W3CDTF">2025-07-28T21:05:00Z</dcterms:modified>
</cp:coreProperties>
</file>